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47C14" w14:textId="5B94EAE6" w:rsidR="00C942E5" w:rsidRDefault="00CD5D72">
      <w:pPr>
        <w:rPr>
          <w:rFonts w:ascii="Open Sans Light" w:hAnsi="Open Sans Light" w:cs="Open Sans Light"/>
          <w:lang w:val="en-AU"/>
        </w:rPr>
      </w:pPr>
      <w:r w:rsidRPr="5EC2A463">
        <w:rPr>
          <w:rFonts w:ascii="Open Sans Light" w:hAnsi="Open Sans Light" w:cs="Open Sans Light"/>
          <w:lang w:val="en-AU"/>
        </w:rPr>
        <w:t xml:space="preserve">Intend to Submit – </w:t>
      </w:r>
      <w:r w:rsidR="006A3B31">
        <w:rPr>
          <w:rFonts w:ascii="Open Sans Light" w:hAnsi="Open Sans Light" w:cs="Open Sans Light"/>
          <w:lang w:val="en-AU"/>
        </w:rPr>
        <w:t>South Asia</w:t>
      </w:r>
      <w:r w:rsidRPr="5EC2A463">
        <w:rPr>
          <w:rFonts w:ascii="Open Sans Light" w:hAnsi="Open Sans Light" w:cs="Open Sans Light"/>
          <w:lang w:val="en-AU"/>
        </w:rPr>
        <w:t xml:space="preserve"> </w:t>
      </w:r>
      <w:r w:rsidR="25A09FD1" w:rsidRPr="5EC2A463">
        <w:rPr>
          <w:rFonts w:ascii="Open Sans Light" w:hAnsi="Open Sans Light" w:cs="Open Sans Light"/>
          <w:lang w:val="en-AU"/>
        </w:rPr>
        <w:t>Frequently Asked Questions</w:t>
      </w:r>
    </w:p>
    <w:p w14:paraId="3DFC114E" w14:textId="15C748CB" w:rsidR="00C942E5" w:rsidRPr="007D0151" w:rsidRDefault="00C942E5" w:rsidP="00C942E5">
      <w:pPr>
        <w:rPr>
          <w:rFonts w:ascii="Open Sans Light" w:hAnsi="Open Sans Light" w:cs="Open Sans Light"/>
          <w:b/>
          <w:bCs/>
          <w:sz w:val="20"/>
          <w:szCs w:val="20"/>
          <w:lang w:val="en-AU"/>
        </w:rPr>
      </w:pPr>
      <w:r w:rsidRPr="007D0151">
        <w:rPr>
          <w:rFonts w:ascii="Open Sans Light" w:hAnsi="Open Sans Light" w:cs="Open Sans Light"/>
          <w:b/>
          <w:bCs/>
          <w:sz w:val="20"/>
          <w:szCs w:val="20"/>
          <w:lang w:val="en-AU"/>
        </w:rPr>
        <w:t>What is the purpose of the Intend to Submit form?</w:t>
      </w:r>
    </w:p>
    <w:p w14:paraId="0771E7BC" w14:textId="621A9E98" w:rsidR="00C942E5" w:rsidRPr="00C942E5" w:rsidRDefault="00C942E5" w:rsidP="00C942E5">
      <w:pPr>
        <w:pStyle w:val="ListParagraph"/>
        <w:numPr>
          <w:ilvl w:val="0"/>
          <w:numId w:val="16"/>
        </w:numPr>
        <w:rPr>
          <w:rFonts w:ascii="Open Sans Light" w:hAnsi="Open Sans Light" w:cs="Open Sans Light"/>
          <w:sz w:val="20"/>
          <w:szCs w:val="20"/>
          <w:lang w:val="en-AU"/>
        </w:rPr>
      </w:pPr>
      <w:r w:rsidRPr="7798E40E">
        <w:rPr>
          <w:rFonts w:ascii="Open Sans Light" w:hAnsi="Open Sans Light" w:cs="Open Sans Light"/>
          <w:sz w:val="20"/>
          <w:szCs w:val="20"/>
          <w:lang w:val="en-AU"/>
        </w:rPr>
        <w:t>The form helps RICS gauge how many candidates plan to sit for their final assessment</w:t>
      </w:r>
      <w:r w:rsidR="007D0151" w:rsidRPr="7798E40E">
        <w:rPr>
          <w:rFonts w:ascii="Open Sans Light" w:hAnsi="Open Sans Light" w:cs="Open Sans Light"/>
          <w:sz w:val="20"/>
          <w:szCs w:val="20"/>
          <w:lang w:val="en-AU"/>
        </w:rPr>
        <w:t xml:space="preserve"> in </w:t>
      </w:r>
      <w:r w:rsidR="006A3B31">
        <w:rPr>
          <w:rFonts w:ascii="Open Sans Light" w:hAnsi="Open Sans Light" w:cs="Open Sans Light"/>
          <w:sz w:val="20"/>
          <w:szCs w:val="20"/>
          <w:lang w:val="en-AU"/>
        </w:rPr>
        <w:t>South Asia</w:t>
      </w:r>
      <w:r w:rsidRPr="7798E40E">
        <w:rPr>
          <w:rFonts w:ascii="Open Sans Light" w:hAnsi="Open Sans Light" w:cs="Open Sans Light"/>
          <w:sz w:val="20"/>
          <w:szCs w:val="20"/>
          <w:lang w:val="en-AU"/>
        </w:rPr>
        <w:t>, allowing better scheduling and allocation of assessor capacity.</w:t>
      </w:r>
    </w:p>
    <w:p w14:paraId="37D3C47B" w14:textId="794BDCD3" w:rsidR="00C942E5" w:rsidRPr="007D0151" w:rsidRDefault="00C942E5" w:rsidP="00C942E5">
      <w:pPr>
        <w:rPr>
          <w:rFonts w:ascii="Open Sans Light" w:hAnsi="Open Sans Light" w:cs="Open Sans Light"/>
          <w:b/>
          <w:bCs/>
          <w:sz w:val="20"/>
          <w:szCs w:val="20"/>
          <w:lang w:val="en-AU"/>
        </w:rPr>
      </w:pPr>
      <w:r w:rsidRPr="007D0151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When is the deadline to submit the </w:t>
      </w:r>
      <w:r w:rsidR="004876A8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Intend to Submit </w:t>
      </w:r>
      <w:r w:rsidRPr="007D0151">
        <w:rPr>
          <w:rFonts w:ascii="Open Sans Light" w:hAnsi="Open Sans Light" w:cs="Open Sans Light"/>
          <w:b/>
          <w:bCs/>
          <w:sz w:val="20"/>
          <w:szCs w:val="20"/>
          <w:lang w:val="en-AU"/>
        </w:rPr>
        <w:t>form for Session 1 of 2025?</w:t>
      </w:r>
    </w:p>
    <w:p w14:paraId="00723186" w14:textId="6D191AA9" w:rsidR="00C942E5" w:rsidRDefault="00C942E5" w:rsidP="00C942E5">
      <w:pPr>
        <w:pStyle w:val="ListParagraph"/>
        <w:numPr>
          <w:ilvl w:val="0"/>
          <w:numId w:val="14"/>
        </w:numPr>
        <w:rPr>
          <w:rFonts w:ascii="Open Sans Light" w:hAnsi="Open Sans Light" w:cs="Open Sans Light"/>
          <w:sz w:val="20"/>
          <w:szCs w:val="20"/>
          <w:lang w:val="en-AU"/>
        </w:rPr>
      </w:pPr>
      <w:r w:rsidRPr="7798E40E">
        <w:rPr>
          <w:rFonts w:ascii="Open Sans Light" w:hAnsi="Open Sans Light" w:cs="Open Sans Light"/>
          <w:sz w:val="20"/>
          <w:szCs w:val="20"/>
          <w:lang w:val="en-AU"/>
        </w:rPr>
        <w:t xml:space="preserve">The deadline is </w:t>
      </w:r>
      <w:r w:rsidR="00702B08">
        <w:rPr>
          <w:rFonts w:ascii="Open Sans Light" w:hAnsi="Open Sans Light" w:cs="Open Sans Light"/>
          <w:b/>
          <w:bCs/>
          <w:sz w:val="20"/>
          <w:szCs w:val="20"/>
          <w:lang w:val="en-AU"/>
        </w:rPr>
        <w:t>3</w:t>
      </w:r>
      <w:r w:rsidR="00702B08" w:rsidRPr="00702B08">
        <w:rPr>
          <w:rFonts w:ascii="Open Sans Light" w:hAnsi="Open Sans Light" w:cs="Open Sans Light"/>
          <w:b/>
          <w:bCs/>
          <w:sz w:val="20"/>
          <w:szCs w:val="20"/>
          <w:vertAlign w:val="superscript"/>
          <w:lang w:val="en-AU"/>
        </w:rPr>
        <w:t>rd</w:t>
      </w:r>
      <w:r w:rsidR="00702B08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 of April</w:t>
      </w:r>
      <w:r w:rsidR="004876A8"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 </w:t>
      </w:r>
      <w:r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>2025</w:t>
      </w:r>
      <w:r w:rsidRPr="7798E40E">
        <w:rPr>
          <w:rFonts w:ascii="Open Sans Light" w:hAnsi="Open Sans Light" w:cs="Open Sans Light"/>
          <w:sz w:val="20"/>
          <w:szCs w:val="20"/>
          <w:lang w:val="en-AU"/>
        </w:rPr>
        <w:t xml:space="preserve">, which is 25 days before the submission window opens on </w:t>
      </w:r>
      <w:r w:rsidR="00702B08">
        <w:rPr>
          <w:rFonts w:ascii="Open Sans Light" w:hAnsi="Open Sans Light" w:cs="Open Sans Light"/>
          <w:sz w:val="20"/>
          <w:szCs w:val="20"/>
          <w:lang w:val="en-AU"/>
        </w:rPr>
        <w:t>28</w:t>
      </w:r>
      <w:r w:rsidR="00702B08" w:rsidRPr="00702B08">
        <w:rPr>
          <w:rFonts w:ascii="Open Sans Light" w:hAnsi="Open Sans Light" w:cs="Open Sans Light"/>
          <w:sz w:val="20"/>
          <w:szCs w:val="20"/>
          <w:vertAlign w:val="superscript"/>
          <w:lang w:val="en-AU"/>
        </w:rPr>
        <w:t>th</w:t>
      </w:r>
      <w:r w:rsidR="00702B08">
        <w:rPr>
          <w:rFonts w:ascii="Open Sans Light" w:hAnsi="Open Sans Light" w:cs="Open Sans Light"/>
          <w:sz w:val="20"/>
          <w:szCs w:val="20"/>
          <w:lang w:val="en-AU"/>
        </w:rPr>
        <w:t xml:space="preserve"> of April</w:t>
      </w:r>
      <w:r w:rsidRPr="7798E40E">
        <w:rPr>
          <w:rFonts w:ascii="Open Sans Light" w:hAnsi="Open Sans Light" w:cs="Open Sans Light"/>
          <w:sz w:val="20"/>
          <w:szCs w:val="20"/>
          <w:lang w:val="en-AU"/>
        </w:rPr>
        <w:t xml:space="preserve"> 2025.</w:t>
      </w:r>
      <w:r w:rsidR="004C4CAC" w:rsidRPr="7798E40E">
        <w:rPr>
          <w:rFonts w:ascii="Open Sans Light" w:hAnsi="Open Sans Light" w:cs="Open Sans Light"/>
          <w:sz w:val="20"/>
          <w:szCs w:val="20"/>
          <w:lang w:val="en-AU"/>
        </w:rPr>
        <w:t xml:space="preserve"> </w:t>
      </w:r>
    </w:p>
    <w:p w14:paraId="701EFF07" w14:textId="0E5D6484" w:rsidR="6A730704" w:rsidRDefault="6A730704" w:rsidP="7798E40E">
      <w:pPr>
        <w:rPr>
          <w:rFonts w:ascii="Open Sans Light" w:hAnsi="Open Sans Light" w:cs="Open Sans Light"/>
          <w:b/>
          <w:bCs/>
          <w:sz w:val="20"/>
          <w:szCs w:val="20"/>
          <w:lang w:val="en-AU"/>
        </w:rPr>
      </w:pPr>
      <w:r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Should candidates who are not planning to sit for </w:t>
      </w:r>
      <w:r w:rsidR="00702B08">
        <w:rPr>
          <w:rFonts w:ascii="Open Sans Light" w:hAnsi="Open Sans Light" w:cs="Open Sans Light"/>
          <w:b/>
          <w:bCs/>
          <w:sz w:val="20"/>
          <w:szCs w:val="20"/>
          <w:lang w:val="en-AU"/>
        </w:rPr>
        <w:t>this session</w:t>
      </w:r>
      <w:r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 complete the form?</w:t>
      </w:r>
    </w:p>
    <w:p w14:paraId="695765A3" w14:textId="38BFB820" w:rsidR="6A730704" w:rsidRDefault="6A730704" w:rsidP="7798E40E">
      <w:pPr>
        <w:pStyle w:val="ListParagraph"/>
        <w:numPr>
          <w:ilvl w:val="0"/>
          <w:numId w:val="8"/>
        </w:numPr>
        <w:rPr>
          <w:rFonts w:ascii="Open Sans Light" w:hAnsi="Open Sans Light" w:cs="Open Sans Light"/>
          <w:sz w:val="20"/>
          <w:szCs w:val="20"/>
          <w:lang w:val="en-AU"/>
        </w:rPr>
      </w:pPr>
      <w:r w:rsidRPr="7798E40E">
        <w:rPr>
          <w:rFonts w:ascii="Open Sans Light" w:hAnsi="Open Sans Light" w:cs="Open Sans Light"/>
          <w:sz w:val="20"/>
          <w:szCs w:val="20"/>
          <w:lang w:val="en-AU"/>
        </w:rPr>
        <w:t>No, to ensure as accurate an assessment list as possible, we request candidates only complete the form if they are genuinely intending to sit for assessment in Session 1.</w:t>
      </w:r>
    </w:p>
    <w:p w14:paraId="28FF0070" w14:textId="51E46485" w:rsidR="63B5332F" w:rsidRDefault="63B5332F" w:rsidP="7798E40E">
      <w:pPr>
        <w:rPr>
          <w:rFonts w:ascii="Open Sans Light" w:hAnsi="Open Sans Light" w:cs="Open Sans Light"/>
          <w:b/>
          <w:bCs/>
          <w:sz w:val="20"/>
          <w:szCs w:val="20"/>
          <w:lang w:val="en-AU"/>
        </w:rPr>
      </w:pPr>
      <w:r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Which candidates have to complete the form? </w:t>
      </w:r>
    </w:p>
    <w:p w14:paraId="0370D5DA" w14:textId="4A2B995D" w:rsidR="63B5332F" w:rsidRDefault="63B5332F" w:rsidP="7798E40E">
      <w:pPr>
        <w:pStyle w:val="ListParagraph"/>
        <w:numPr>
          <w:ilvl w:val="0"/>
          <w:numId w:val="12"/>
        </w:numPr>
        <w:rPr>
          <w:rFonts w:ascii="Open Sans Light" w:hAnsi="Open Sans Light" w:cs="Open Sans Light"/>
          <w:sz w:val="20"/>
          <w:szCs w:val="20"/>
          <w:lang w:val="en-AU"/>
        </w:rPr>
      </w:pPr>
      <w:r w:rsidRPr="7798E40E">
        <w:rPr>
          <w:rFonts w:ascii="Open Sans Light" w:hAnsi="Open Sans Light" w:cs="Open Sans Light"/>
          <w:sz w:val="20"/>
          <w:szCs w:val="20"/>
          <w:lang w:val="en-AU"/>
        </w:rPr>
        <w:t xml:space="preserve">All </w:t>
      </w:r>
      <w:r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>eligible</w:t>
      </w:r>
      <w:r w:rsidRPr="7798E40E">
        <w:rPr>
          <w:rFonts w:ascii="Open Sans Light" w:hAnsi="Open Sans Light" w:cs="Open Sans Light"/>
          <w:sz w:val="20"/>
          <w:szCs w:val="20"/>
          <w:lang w:val="en-AU"/>
        </w:rPr>
        <w:t xml:space="preserve"> APC, SPA, Specialist and Academic candidates submitting for final assessment have to fill the form. AssocRICS candidates do not need to fill the Intent to Submit form. </w:t>
      </w:r>
    </w:p>
    <w:p w14:paraId="35156EFF" w14:textId="0D522C5C" w:rsidR="63B5332F" w:rsidRDefault="63B5332F" w:rsidP="7798E40E">
      <w:pPr>
        <w:rPr>
          <w:rFonts w:ascii="Open Sans Light" w:hAnsi="Open Sans Light" w:cs="Open Sans Light"/>
          <w:b/>
          <w:bCs/>
          <w:sz w:val="20"/>
          <w:szCs w:val="20"/>
          <w:lang w:val="en-AU"/>
        </w:rPr>
      </w:pPr>
      <w:r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>I am a</w:t>
      </w:r>
      <w:r w:rsidR="4764A188"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>n</w:t>
      </w:r>
      <w:r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 APC Prelim candidate who has yet to submit for their Preliminary Assessment. Do I need to fill the form? </w:t>
      </w:r>
    </w:p>
    <w:p w14:paraId="5BA105EC" w14:textId="6F9AFF94" w:rsidR="63B5332F" w:rsidRDefault="63B5332F" w:rsidP="7798E40E">
      <w:pPr>
        <w:pStyle w:val="ListParagraph"/>
        <w:numPr>
          <w:ilvl w:val="0"/>
          <w:numId w:val="6"/>
        </w:numPr>
        <w:rPr>
          <w:rFonts w:ascii="Open Sans Light" w:hAnsi="Open Sans Light" w:cs="Open Sans Light"/>
          <w:sz w:val="20"/>
          <w:szCs w:val="20"/>
          <w:lang w:val="en-AU"/>
        </w:rPr>
      </w:pPr>
      <w:r w:rsidRPr="7798E40E">
        <w:rPr>
          <w:rFonts w:ascii="Open Sans Light" w:hAnsi="Open Sans Light" w:cs="Open Sans Light"/>
          <w:sz w:val="20"/>
          <w:szCs w:val="20"/>
          <w:lang w:val="en-AU"/>
        </w:rPr>
        <w:t xml:space="preserve">No. Only eligible candidates submitting for final assessment have to fill the form. </w:t>
      </w:r>
      <w:r w:rsidR="108AA7C5" w:rsidRPr="7798E40E">
        <w:rPr>
          <w:rFonts w:ascii="Open Sans Light" w:hAnsi="Open Sans Light" w:cs="Open Sans Light"/>
          <w:sz w:val="20"/>
          <w:szCs w:val="20"/>
          <w:lang w:val="en-AU"/>
        </w:rPr>
        <w:t>Once you pass your Preliminary Assessment, you will need to submit your intent to submit form if you wish to have your final assessment interview</w:t>
      </w:r>
      <w:r w:rsidR="108AA7C5" w:rsidRPr="397FC51C">
        <w:rPr>
          <w:rFonts w:ascii="Open Sans Light" w:hAnsi="Open Sans Light" w:cs="Open Sans Light"/>
          <w:sz w:val="20"/>
          <w:szCs w:val="20"/>
          <w:lang w:val="en-AU"/>
        </w:rPr>
        <w:t xml:space="preserve"> at </w:t>
      </w:r>
      <w:r w:rsidR="108AA7C5" w:rsidRPr="5E5188B8">
        <w:rPr>
          <w:rFonts w:ascii="Open Sans Light" w:hAnsi="Open Sans Light" w:cs="Open Sans Light"/>
          <w:sz w:val="20"/>
          <w:szCs w:val="20"/>
          <w:lang w:val="en-AU"/>
        </w:rPr>
        <w:t>a</w:t>
      </w:r>
      <w:r w:rsidR="108AA7C5" w:rsidRPr="4C8154AE">
        <w:rPr>
          <w:rFonts w:ascii="Open Sans Light" w:hAnsi="Open Sans Light" w:cs="Open Sans Light"/>
          <w:sz w:val="20"/>
          <w:szCs w:val="20"/>
          <w:lang w:val="en-AU"/>
        </w:rPr>
        <w:t xml:space="preserve"> later session. </w:t>
      </w:r>
    </w:p>
    <w:p w14:paraId="481FE798" w14:textId="2F7A0D6D" w:rsidR="00C942E5" w:rsidRDefault="00C942E5" w:rsidP="7798E40E">
      <w:pPr>
        <w:rPr>
          <w:rFonts w:ascii="Open Sans Light" w:hAnsi="Open Sans Light" w:cs="Open Sans Light"/>
          <w:b/>
          <w:bCs/>
          <w:sz w:val="20"/>
          <w:szCs w:val="20"/>
          <w:lang w:val="en-AU"/>
        </w:rPr>
      </w:pPr>
      <w:r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>How can candidates complete the form?</w:t>
      </w:r>
    </w:p>
    <w:p w14:paraId="6C5E2DA1" w14:textId="195C6694" w:rsidR="00C942E5" w:rsidRPr="00C942E5" w:rsidRDefault="00C942E5" w:rsidP="00C942E5">
      <w:pPr>
        <w:pStyle w:val="ListParagraph"/>
        <w:numPr>
          <w:ilvl w:val="0"/>
          <w:numId w:val="14"/>
        </w:numPr>
        <w:rPr>
          <w:rFonts w:ascii="Open Sans Light" w:hAnsi="Open Sans Light" w:cs="Open Sans Light"/>
          <w:sz w:val="20"/>
          <w:szCs w:val="20"/>
          <w:lang w:val="en-AU"/>
        </w:rPr>
      </w:pPr>
      <w:r w:rsidRPr="00C942E5">
        <w:rPr>
          <w:rFonts w:ascii="Open Sans Light" w:hAnsi="Open Sans Light" w:cs="Open Sans Light"/>
          <w:sz w:val="20"/>
          <w:szCs w:val="20"/>
          <w:lang w:val="en-AU"/>
        </w:rPr>
        <w:t xml:space="preserve">Candidates can complete the form by clicking the link provided in the email and accessing the assessment platform. </w:t>
      </w:r>
    </w:p>
    <w:p w14:paraId="740974D1" w14:textId="66A1882D" w:rsidR="00C942E5" w:rsidRPr="007D0151" w:rsidRDefault="00C942E5" w:rsidP="00C942E5">
      <w:pPr>
        <w:rPr>
          <w:rFonts w:ascii="Open Sans Light" w:hAnsi="Open Sans Light" w:cs="Open Sans Light"/>
          <w:b/>
          <w:bCs/>
          <w:sz w:val="20"/>
          <w:szCs w:val="20"/>
          <w:lang w:val="en-AU"/>
        </w:rPr>
      </w:pPr>
      <w:r w:rsidRPr="007D0151">
        <w:rPr>
          <w:rFonts w:ascii="Open Sans Light" w:hAnsi="Open Sans Light" w:cs="Open Sans Light"/>
          <w:b/>
          <w:bCs/>
          <w:sz w:val="20"/>
          <w:szCs w:val="20"/>
          <w:lang w:val="en-AU"/>
        </w:rPr>
        <w:t>What happens if a candidate does not complete the form by the deadline?</w:t>
      </w:r>
    </w:p>
    <w:p w14:paraId="3050A2C5" w14:textId="0C239128" w:rsidR="00C942E5" w:rsidRPr="00B233FA" w:rsidRDefault="00C942E5" w:rsidP="00C942E5">
      <w:pPr>
        <w:pStyle w:val="ListParagraph"/>
        <w:numPr>
          <w:ilvl w:val="0"/>
          <w:numId w:val="4"/>
        </w:numPr>
        <w:rPr>
          <w:rFonts w:ascii="Open Sans Light" w:hAnsi="Open Sans Light" w:cs="Open Sans Light"/>
          <w:b/>
          <w:bCs/>
          <w:sz w:val="20"/>
          <w:szCs w:val="20"/>
          <w:lang w:val="en-AU"/>
        </w:rPr>
      </w:pPr>
      <w:r w:rsidRPr="5EC2A463">
        <w:rPr>
          <w:rFonts w:ascii="Open Sans Light" w:hAnsi="Open Sans Light" w:cs="Open Sans Light"/>
          <w:sz w:val="20"/>
          <w:szCs w:val="20"/>
          <w:lang w:val="en-AU"/>
        </w:rPr>
        <w:t xml:space="preserve">Candidates who do not complete the form by the deadline will not have access to the submission window and </w:t>
      </w:r>
      <w:r w:rsidRPr="5EC2A463">
        <w:rPr>
          <w:rFonts w:ascii="Open Sans Light" w:hAnsi="Open Sans Light" w:cs="Open Sans Light"/>
          <w:b/>
          <w:bCs/>
          <w:sz w:val="20"/>
          <w:szCs w:val="20"/>
          <w:u w:val="single"/>
          <w:lang w:val="en-AU"/>
        </w:rPr>
        <w:t>will be unable to apply</w:t>
      </w:r>
      <w:r w:rsidRPr="5EC2A463">
        <w:rPr>
          <w:rFonts w:ascii="Open Sans Light" w:hAnsi="Open Sans Light" w:cs="Open Sans Light"/>
          <w:sz w:val="20"/>
          <w:szCs w:val="20"/>
          <w:lang w:val="en-AU"/>
        </w:rPr>
        <w:t xml:space="preserve"> for assessment </w:t>
      </w:r>
      <w:r w:rsidR="00704999" w:rsidRPr="5EC2A463">
        <w:rPr>
          <w:rFonts w:ascii="Open Sans Light" w:hAnsi="Open Sans Light" w:cs="Open Sans Light"/>
          <w:sz w:val="20"/>
          <w:szCs w:val="20"/>
          <w:lang w:val="en-AU"/>
        </w:rPr>
        <w:t>when the</w:t>
      </w:r>
      <w:r w:rsidR="30EB6DC9" w:rsidRPr="5EC2A463">
        <w:rPr>
          <w:rFonts w:ascii="Open Sans Light" w:hAnsi="Open Sans Light" w:cs="Open Sans Light"/>
          <w:sz w:val="20"/>
          <w:szCs w:val="20"/>
          <w:lang w:val="en-AU"/>
        </w:rPr>
        <w:t xml:space="preserve"> submission</w:t>
      </w:r>
      <w:r w:rsidR="00704999" w:rsidRPr="5EC2A463">
        <w:rPr>
          <w:rFonts w:ascii="Open Sans Light" w:hAnsi="Open Sans Light" w:cs="Open Sans Light"/>
          <w:sz w:val="20"/>
          <w:szCs w:val="20"/>
          <w:lang w:val="en-AU"/>
        </w:rPr>
        <w:t xml:space="preserve"> window opens </w:t>
      </w:r>
      <w:r w:rsidR="00C77DA1" w:rsidRPr="5EC2A463">
        <w:rPr>
          <w:rFonts w:ascii="Open Sans Light" w:hAnsi="Open Sans Light" w:cs="Open Sans Light"/>
          <w:sz w:val="20"/>
          <w:szCs w:val="20"/>
          <w:lang w:val="en-AU"/>
        </w:rPr>
        <w:t>on</w:t>
      </w:r>
      <w:r w:rsidR="00C77DA1" w:rsidRPr="5EC2A463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 </w:t>
      </w:r>
      <w:r w:rsidR="00702B08">
        <w:rPr>
          <w:rFonts w:ascii="Open Sans Light" w:hAnsi="Open Sans Light" w:cs="Open Sans Light"/>
          <w:b/>
          <w:bCs/>
          <w:sz w:val="20"/>
          <w:szCs w:val="20"/>
          <w:lang w:val="en-AU"/>
        </w:rPr>
        <w:t>the 28</w:t>
      </w:r>
      <w:r w:rsidR="00702B08" w:rsidRPr="00702B08">
        <w:rPr>
          <w:rFonts w:ascii="Open Sans Light" w:hAnsi="Open Sans Light" w:cs="Open Sans Light"/>
          <w:b/>
          <w:bCs/>
          <w:sz w:val="20"/>
          <w:szCs w:val="20"/>
          <w:vertAlign w:val="superscript"/>
          <w:lang w:val="en-AU"/>
        </w:rPr>
        <w:t>th</w:t>
      </w:r>
      <w:r w:rsidR="00702B08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 of April?</w:t>
      </w:r>
      <w:r w:rsidR="00C77DA1" w:rsidRPr="5EC2A463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 </w:t>
      </w:r>
    </w:p>
    <w:p w14:paraId="20813A88" w14:textId="42E61569" w:rsidR="00C942E5" w:rsidRPr="007D0151" w:rsidRDefault="00C942E5" w:rsidP="00C942E5">
      <w:pPr>
        <w:rPr>
          <w:rFonts w:ascii="Open Sans Light" w:hAnsi="Open Sans Light" w:cs="Open Sans Light"/>
          <w:b/>
          <w:bCs/>
          <w:sz w:val="20"/>
          <w:szCs w:val="20"/>
          <w:lang w:val="en-AU"/>
        </w:rPr>
      </w:pPr>
      <w:r w:rsidRPr="007D0151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What if I need to change my Counsellor? </w:t>
      </w:r>
    </w:p>
    <w:p w14:paraId="15649BE5" w14:textId="39325F0D" w:rsidR="00C942E5" w:rsidRPr="007D0151" w:rsidRDefault="00C942E5" w:rsidP="00C942E5">
      <w:pPr>
        <w:pStyle w:val="ListParagraph"/>
        <w:numPr>
          <w:ilvl w:val="0"/>
          <w:numId w:val="7"/>
        </w:numPr>
        <w:rPr>
          <w:rFonts w:ascii="Open Sans Light" w:hAnsi="Open Sans Light" w:cs="Open Sans Light"/>
          <w:sz w:val="20"/>
          <w:szCs w:val="20"/>
          <w:lang w:val="en-AU"/>
        </w:rPr>
      </w:pPr>
      <w:r w:rsidRPr="5EC2A463">
        <w:rPr>
          <w:rFonts w:ascii="Open Sans Light" w:hAnsi="Open Sans Light" w:cs="Open Sans Light"/>
          <w:sz w:val="20"/>
          <w:szCs w:val="20"/>
          <w:lang w:val="en-AU"/>
        </w:rPr>
        <w:t xml:space="preserve">This must be done </w:t>
      </w:r>
      <w:r w:rsidRPr="5EC2A463">
        <w:rPr>
          <w:rFonts w:ascii="Open Sans Light" w:hAnsi="Open Sans Light" w:cs="Open Sans Light"/>
          <w:b/>
          <w:bCs/>
          <w:sz w:val="20"/>
          <w:szCs w:val="20"/>
          <w:u w:val="single"/>
          <w:lang w:val="en-AU"/>
        </w:rPr>
        <w:t>prior</w:t>
      </w:r>
      <w:r w:rsidRPr="5EC2A463">
        <w:rPr>
          <w:rFonts w:ascii="Open Sans Light" w:hAnsi="Open Sans Light" w:cs="Open Sans Light"/>
          <w:sz w:val="20"/>
          <w:szCs w:val="20"/>
          <w:lang w:val="en-AU"/>
        </w:rPr>
        <w:t xml:space="preserve"> to submitting the </w:t>
      </w:r>
      <w:r w:rsidR="00704999" w:rsidRPr="5EC2A463">
        <w:rPr>
          <w:rFonts w:ascii="Open Sans Light" w:hAnsi="Open Sans Light" w:cs="Open Sans Light"/>
          <w:sz w:val="20"/>
          <w:szCs w:val="20"/>
          <w:lang w:val="en-AU"/>
        </w:rPr>
        <w:t>I</w:t>
      </w:r>
      <w:r w:rsidRPr="5EC2A463">
        <w:rPr>
          <w:rFonts w:ascii="Open Sans Light" w:hAnsi="Open Sans Light" w:cs="Open Sans Light"/>
          <w:sz w:val="20"/>
          <w:szCs w:val="20"/>
          <w:lang w:val="en-AU"/>
        </w:rPr>
        <w:t xml:space="preserve">ntend to </w:t>
      </w:r>
      <w:r w:rsidR="00704999" w:rsidRPr="5EC2A463">
        <w:rPr>
          <w:rFonts w:ascii="Open Sans Light" w:hAnsi="Open Sans Light" w:cs="Open Sans Light"/>
          <w:sz w:val="20"/>
          <w:szCs w:val="20"/>
          <w:lang w:val="en-AU"/>
        </w:rPr>
        <w:t>S</w:t>
      </w:r>
      <w:r w:rsidRPr="5EC2A463">
        <w:rPr>
          <w:rFonts w:ascii="Open Sans Light" w:hAnsi="Open Sans Light" w:cs="Open Sans Light"/>
          <w:sz w:val="20"/>
          <w:szCs w:val="20"/>
          <w:lang w:val="en-AU"/>
        </w:rPr>
        <w:t xml:space="preserve">ubmit form. You can update your Counsellor details via the Assessment Platform. </w:t>
      </w:r>
    </w:p>
    <w:p w14:paraId="4FBD4DAC" w14:textId="3986C3C9" w:rsidR="00C942E5" w:rsidRPr="007D0151" w:rsidRDefault="00C942E5" w:rsidP="00C942E5">
      <w:pPr>
        <w:rPr>
          <w:rFonts w:ascii="Open Sans Light" w:hAnsi="Open Sans Light" w:cs="Open Sans Light"/>
          <w:b/>
          <w:bCs/>
          <w:sz w:val="20"/>
          <w:szCs w:val="20"/>
          <w:lang w:val="en-AU"/>
        </w:rPr>
      </w:pPr>
      <w:r w:rsidRPr="007D0151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Can the pathway, route, or Counsellor details be changed after completing the form? </w:t>
      </w:r>
    </w:p>
    <w:p w14:paraId="05D465E3" w14:textId="0B62E255" w:rsidR="00C942E5" w:rsidRDefault="00C942E5" w:rsidP="00C942E5">
      <w:pPr>
        <w:pStyle w:val="ListParagraph"/>
        <w:numPr>
          <w:ilvl w:val="0"/>
          <w:numId w:val="8"/>
        </w:numPr>
        <w:rPr>
          <w:rFonts w:ascii="Open Sans Light" w:hAnsi="Open Sans Light" w:cs="Open Sans Light"/>
          <w:sz w:val="20"/>
          <w:szCs w:val="20"/>
          <w:lang w:val="en-AU"/>
        </w:rPr>
      </w:pPr>
      <w:r w:rsidRPr="00C942E5">
        <w:rPr>
          <w:rFonts w:ascii="Open Sans Light" w:hAnsi="Open Sans Light" w:cs="Open Sans Light"/>
          <w:sz w:val="20"/>
          <w:szCs w:val="20"/>
          <w:lang w:val="en-AU"/>
        </w:rPr>
        <w:t>No, once the Intend to Submit form is completed, the pathway, route, and Counsellor details cannot be changed. Candidates must ensure these details are accurate before submitting the form.</w:t>
      </w:r>
    </w:p>
    <w:p w14:paraId="192F1256" w14:textId="477C30C5" w:rsidR="00301C1F" w:rsidRDefault="00301C1F" w:rsidP="7798E40E">
      <w:pPr>
        <w:rPr>
          <w:rFonts w:ascii="Open Sans Light" w:hAnsi="Open Sans Light" w:cs="Open Sans Light"/>
          <w:b/>
          <w:bCs/>
          <w:sz w:val="20"/>
          <w:szCs w:val="20"/>
          <w:lang w:val="en-AU"/>
        </w:rPr>
      </w:pPr>
      <w:r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>Does completing the form replace the normal submission process?</w:t>
      </w:r>
    </w:p>
    <w:p w14:paraId="61847E34" w14:textId="4E90C3F3" w:rsidR="00301C1F" w:rsidRDefault="00301C1F" w:rsidP="7798E40E">
      <w:pPr>
        <w:pStyle w:val="ListParagraph"/>
        <w:numPr>
          <w:ilvl w:val="0"/>
          <w:numId w:val="5"/>
        </w:numPr>
        <w:rPr>
          <w:rFonts w:ascii="Open Sans Light" w:hAnsi="Open Sans Light" w:cs="Open Sans Light"/>
          <w:sz w:val="20"/>
          <w:szCs w:val="20"/>
          <w:lang w:val="en-AU"/>
        </w:rPr>
      </w:pPr>
      <w:r w:rsidRPr="5EC2A463">
        <w:rPr>
          <w:rFonts w:ascii="Open Sans Light" w:hAnsi="Open Sans Light" w:cs="Open Sans Light"/>
          <w:sz w:val="20"/>
          <w:szCs w:val="20"/>
          <w:lang w:val="en-AU"/>
        </w:rPr>
        <w:t>No, completing the form is the first step. Candidates must still log into the assessment platform during the submission window</w:t>
      </w:r>
      <w:r w:rsidR="00D154B3" w:rsidRPr="5EC2A463">
        <w:rPr>
          <w:rFonts w:ascii="Open Sans Light" w:hAnsi="Open Sans Light" w:cs="Open Sans Light"/>
          <w:sz w:val="20"/>
          <w:szCs w:val="20"/>
          <w:lang w:val="en-AU"/>
        </w:rPr>
        <w:t xml:space="preserve"> </w:t>
      </w:r>
      <w:r w:rsidRPr="5EC2A463">
        <w:rPr>
          <w:rFonts w:ascii="Open Sans Light" w:hAnsi="Open Sans Light" w:cs="Open Sans Light"/>
          <w:sz w:val="20"/>
          <w:szCs w:val="20"/>
          <w:lang w:val="en-AU"/>
        </w:rPr>
        <w:t>and ensure their submission complies with all guidelines</w:t>
      </w:r>
      <w:r w:rsidR="00D154B3" w:rsidRPr="5EC2A463">
        <w:rPr>
          <w:rFonts w:ascii="Open Sans Light" w:hAnsi="Open Sans Light" w:cs="Open Sans Light"/>
          <w:sz w:val="20"/>
          <w:szCs w:val="20"/>
          <w:lang w:val="en-AU"/>
        </w:rPr>
        <w:t xml:space="preserve"> p</w:t>
      </w:r>
      <w:r w:rsidR="0042767C" w:rsidRPr="5EC2A463">
        <w:rPr>
          <w:rFonts w:ascii="Open Sans Light" w:hAnsi="Open Sans Light" w:cs="Open Sans Light"/>
          <w:sz w:val="20"/>
          <w:szCs w:val="20"/>
          <w:lang w:val="en-AU"/>
        </w:rPr>
        <w:t xml:space="preserve">rior to submitting. </w:t>
      </w:r>
    </w:p>
    <w:p w14:paraId="0EB1195F" w14:textId="0D9AE092" w:rsidR="3B7689BF" w:rsidRDefault="3B7689BF" w:rsidP="7798E40E">
      <w:pPr>
        <w:rPr>
          <w:rFonts w:ascii="Open Sans Light" w:hAnsi="Open Sans Light" w:cs="Open Sans Light"/>
          <w:b/>
          <w:bCs/>
          <w:sz w:val="20"/>
          <w:szCs w:val="20"/>
          <w:lang w:val="en-AU"/>
        </w:rPr>
      </w:pPr>
      <w:r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lastRenderedPageBreak/>
        <w:t>Can I continue to make changes to my submission after the Intent to Submit process?</w:t>
      </w:r>
    </w:p>
    <w:p w14:paraId="14EF3719" w14:textId="13966166" w:rsidR="3B7689BF" w:rsidRDefault="3B7689BF" w:rsidP="7798E40E">
      <w:pPr>
        <w:pStyle w:val="ListParagraph"/>
        <w:numPr>
          <w:ilvl w:val="0"/>
          <w:numId w:val="5"/>
        </w:numPr>
        <w:rPr>
          <w:rFonts w:ascii="Open Sans Light" w:hAnsi="Open Sans Light" w:cs="Open Sans Light"/>
          <w:sz w:val="20"/>
          <w:szCs w:val="20"/>
          <w:lang w:val="en-AU"/>
        </w:rPr>
      </w:pPr>
      <w:r w:rsidRPr="5EC2A463">
        <w:rPr>
          <w:rFonts w:ascii="Open Sans Light" w:hAnsi="Open Sans Light" w:cs="Open Sans Light"/>
          <w:sz w:val="20"/>
          <w:szCs w:val="20"/>
          <w:lang w:val="en-AU"/>
        </w:rPr>
        <w:t>With the a</w:t>
      </w:r>
      <w:r w:rsidR="68820757" w:rsidRPr="5EC2A463">
        <w:rPr>
          <w:rFonts w:ascii="Open Sans Light" w:hAnsi="Open Sans Light" w:cs="Open Sans Light"/>
          <w:sz w:val="20"/>
          <w:szCs w:val="20"/>
          <w:lang w:val="en-AU"/>
        </w:rPr>
        <w:t>fore</w:t>
      </w:r>
      <w:r w:rsidRPr="5EC2A463">
        <w:rPr>
          <w:rFonts w:ascii="Open Sans Light" w:hAnsi="Open Sans Light" w:cs="Open Sans Light"/>
          <w:sz w:val="20"/>
          <w:szCs w:val="20"/>
          <w:lang w:val="en-AU"/>
        </w:rPr>
        <w:t>mentioned exception</w:t>
      </w:r>
      <w:r w:rsidR="1ED4EC76" w:rsidRPr="5EC2A463">
        <w:rPr>
          <w:rFonts w:ascii="Open Sans Light" w:hAnsi="Open Sans Light" w:cs="Open Sans Light"/>
          <w:sz w:val="20"/>
          <w:szCs w:val="20"/>
          <w:lang w:val="en-AU"/>
        </w:rPr>
        <w:t>s</w:t>
      </w:r>
      <w:r w:rsidRPr="5EC2A463">
        <w:rPr>
          <w:rFonts w:ascii="Open Sans Light" w:hAnsi="Open Sans Light" w:cs="Open Sans Light"/>
          <w:sz w:val="20"/>
          <w:szCs w:val="20"/>
          <w:lang w:val="en-AU"/>
        </w:rPr>
        <w:t xml:space="preserve"> of pathway, route and counsellor, you are permitted to continue to make other changes to your APC/SPA submission until you submit your submission to through the </w:t>
      </w:r>
      <w:r w:rsidR="336FC631" w:rsidRPr="5EC2A463">
        <w:rPr>
          <w:rFonts w:ascii="Open Sans Light" w:hAnsi="Open Sans Light" w:cs="Open Sans Light"/>
          <w:sz w:val="20"/>
          <w:szCs w:val="20"/>
          <w:lang w:val="en-AU"/>
        </w:rPr>
        <w:t xml:space="preserve">assessment </w:t>
      </w:r>
      <w:r w:rsidRPr="5EC2A463">
        <w:rPr>
          <w:rFonts w:ascii="Open Sans Light" w:hAnsi="Open Sans Light" w:cs="Open Sans Light"/>
          <w:sz w:val="20"/>
          <w:szCs w:val="20"/>
          <w:lang w:val="en-AU"/>
        </w:rPr>
        <w:t xml:space="preserve">platform during the submission window Once you have submitted your APC/SPA submission, you will not be permitted to make ANY further changes. </w:t>
      </w:r>
    </w:p>
    <w:p w14:paraId="3FA727D3" w14:textId="55EC2334" w:rsidR="00301C1F" w:rsidRPr="007D0151" w:rsidRDefault="00301C1F" w:rsidP="00301C1F">
      <w:pPr>
        <w:rPr>
          <w:rFonts w:ascii="Open Sans Light" w:hAnsi="Open Sans Light" w:cs="Open Sans Light"/>
          <w:b/>
          <w:bCs/>
          <w:sz w:val="20"/>
          <w:szCs w:val="20"/>
          <w:lang w:val="en-AU"/>
        </w:rPr>
      </w:pPr>
      <w:r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What if </w:t>
      </w:r>
      <w:r w:rsidR="03E022D8"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I submitted my intent to submit form but my final assessment </w:t>
      </w:r>
      <w:r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>submission is non-compliant?</w:t>
      </w:r>
    </w:p>
    <w:p w14:paraId="1F4B50C9" w14:textId="5C182141" w:rsidR="00301C1F" w:rsidRPr="00301C1F" w:rsidRDefault="00301C1F" w:rsidP="00301C1F">
      <w:pPr>
        <w:pStyle w:val="ListParagraph"/>
        <w:numPr>
          <w:ilvl w:val="0"/>
          <w:numId w:val="11"/>
        </w:numPr>
        <w:rPr>
          <w:rFonts w:ascii="Open Sans Light" w:hAnsi="Open Sans Light" w:cs="Open Sans Light"/>
          <w:sz w:val="20"/>
          <w:szCs w:val="20"/>
          <w:lang w:val="en-AU"/>
        </w:rPr>
      </w:pPr>
      <w:r w:rsidRPr="7798E40E">
        <w:rPr>
          <w:rFonts w:ascii="Open Sans Light" w:hAnsi="Open Sans Light" w:cs="Open Sans Light"/>
          <w:sz w:val="20"/>
          <w:szCs w:val="20"/>
          <w:lang w:val="en-AU"/>
        </w:rPr>
        <w:t>RICS reserves the right to decline submissions that do not comply with the guidelines stated in the platform and the candidate guide.</w:t>
      </w:r>
      <w:r w:rsidR="08D7AC28" w:rsidRPr="7798E40E">
        <w:rPr>
          <w:rFonts w:ascii="Open Sans Light" w:hAnsi="Open Sans Light" w:cs="Open Sans Light"/>
          <w:sz w:val="20"/>
          <w:szCs w:val="20"/>
          <w:lang w:val="en-AU"/>
        </w:rPr>
        <w:t xml:space="preserve"> You will then be required to re</w:t>
      </w:r>
      <w:r w:rsidR="219F2058" w:rsidRPr="7798E40E">
        <w:rPr>
          <w:rFonts w:ascii="Open Sans Light" w:hAnsi="Open Sans Light" w:cs="Open Sans Light"/>
          <w:sz w:val="20"/>
          <w:szCs w:val="20"/>
          <w:lang w:val="en-AU"/>
        </w:rPr>
        <w:t>-</w:t>
      </w:r>
      <w:r w:rsidR="08D7AC28" w:rsidRPr="7798E40E">
        <w:rPr>
          <w:rFonts w:ascii="Open Sans Light" w:hAnsi="Open Sans Light" w:cs="Open Sans Light"/>
          <w:sz w:val="20"/>
          <w:szCs w:val="20"/>
          <w:lang w:val="en-AU"/>
        </w:rPr>
        <w:t xml:space="preserve">apply in the second session in 2025. </w:t>
      </w:r>
    </w:p>
    <w:p w14:paraId="0EA61797" w14:textId="26DA7CB7" w:rsidR="00C942E5" w:rsidRPr="00145CF8" w:rsidRDefault="00C942E5" w:rsidP="00145CF8">
      <w:pPr>
        <w:rPr>
          <w:rFonts w:ascii="Open Sans Light" w:hAnsi="Open Sans Light" w:cs="Open Sans Light"/>
          <w:sz w:val="20"/>
          <w:szCs w:val="20"/>
          <w:lang w:val="en-AU"/>
        </w:rPr>
      </w:pPr>
      <w:r w:rsidRPr="00145CF8">
        <w:rPr>
          <w:rFonts w:ascii="Open Sans Light" w:hAnsi="Open Sans Light" w:cs="Open Sans Light"/>
          <w:b/>
          <w:bCs/>
          <w:sz w:val="20"/>
          <w:szCs w:val="20"/>
          <w:lang w:val="en-AU"/>
        </w:rPr>
        <w:t>Will candidates receive confirmation after submitting the form?</w:t>
      </w:r>
    </w:p>
    <w:p w14:paraId="011FDB25" w14:textId="3CC122B6" w:rsidR="00C942E5" w:rsidRPr="00145CF8" w:rsidRDefault="00C942E5" w:rsidP="7798E40E">
      <w:pPr>
        <w:pStyle w:val="ListParagraph"/>
        <w:numPr>
          <w:ilvl w:val="0"/>
          <w:numId w:val="2"/>
        </w:numPr>
        <w:rPr>
          <w:rFonts w:ascii="Open Sans Light" w:hAnsi="Open Sans Light" w:cs="Open Sans Light"/>
          <w:color w:val="156082" w:themeColor="accent1"/>
          <w:sz w:val="20"/>
          <w:szCs w:val="20"/>
          <w:lang w:val="en-AU"/>
        </w:rPr>
      </w:pPr>
      <w:r w:rsidRPr="7798E40E">
        <w:rPr>
          <w:rFonts w:ascii="Open Sans Light" w:hAnsi="Open Sans Light" w:cs="Open Sans Light"/>
          <w:color w:val="000000" w:themeColor="text1"/>
          <w:sz w:val="20"/>
          <w:szCs w:val="20"/>
          <w:lang w:val="en-AU"/>
        </w:rPr>
        <w:t xml:space="preserve">Yes, candidates will receive an acknowledgment email within </w:t>
      </w:r>
      <w:r w:rsidRPr="7798E40E">
        <w:rPr>
          <w:rFonts w:ascii="Open Sans Light" w:hAnsi="Open Sans Light" w:cs="Open Sans Light"/>
          <w:b/>
          <w:bCs/>
          <w:color w:val="000000" w:themeColor="text1"/>
          <w:sz w:val="20"/>
          <w:szCs w:val="20"/>
          <w:lang w:val="en-AU"/>
        </w:rPr>
        <w:t>ten working</w:t>
      </w:r>
      <w:r w:rsidRPr="7798E40E">
        <w:rPr>
          <w:rFonts w:ascii="Open Sans Light" w:hAnsi="Open Sans Light" w:cs="Open Sans Light"/>
          <w:color w:val="000000" w:themeColor="text1"/>
          <w:sz w:val="20"/>
          <w:szCs w:val="20"/>
          <w:lang w:val="en-AU"/>
        </w:rPr>
        <w:t xml:space="preserve"> days confirming receipt of their intention to submit.</w:t>
      </w:r>
      <w:r w:rsidR="005F071D" w:rsidRPr="7798E40E">
        <w:rPr>
          <w:rFonts w:ascii="Open Sans Light" w:hAnsi="Open Sans Light" w:cs="Open Sans Light"/>
          <w:color w:val="000000" w:themeColor="text1"/>
          <w:sz w:val="20"/>
          <w:szCs w:val="20"/>
          <w:lang w:val="en-AU"/>
        </w:rPr>
        <w:t xml:space="preserve"> </w:t>
      </w:r>
      <w:r w:rsidR="18BC15BA" w:rsidRPr="7798E40E">
        <w:rPr>
          <w:rFonts w:ascii="Open Sans Light" w:hAnsi="Open Sans Light" w:cs="Open Sans Light"/>
          <w:color w:val="000000" w:themeColor="text1"/>
          <w:sz w:val="20"/>
          <w:szCs w:val="20"/>
          <w:lang w:val="en-AU"/>
        </w:rPr>
        <w:t xml:space="preserve">Please refrain from reaching out to us in this time. We will reach out to you. </w:t>
      </w:r>
    </w:p>
    <w:p w14:paraId="4BB84756" w14:textId="18120FD1" w:rsidR="717B3261" w:rsidRDefault="717B3261" w:rsidP="7798E40E">
      <w:pPr>
        <w:rPr>
          <w:rFonts w:ascii="Open Sans Light" w:hAnsi="Open Sans Light" w:cs="Open Sans Light"/>
          <w:b/>
          <w:bCs/>
          <w:sz w:val="20"/>
          <w:szCs w:val="20"/>
          <w:lang w:val="en-AU"/>
        </w:rPr>
      </w:pPr>
      <w:r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>Will filling the Intent to Submit form be valid for the entire year?</w:t>
      </w:r>
    </w:p>
    <w:p w14:paraId="56956456" w14:textId="7479694C" w:rsidR="717B3261" w:rsidRDefault="717B3261" w:rsidP="5EC2A463">
      <w:pPr>
        <w:pStyle w:val="ListParagraph"/>
        <w:numPr>
          <w:ilvl w:val="0"/>
          <w:numId w:val="9"/>
        </w:numPr>
        <w:rPr>
          <w:rFonts w:ascii="Open Sans Light" w:hAnsi="Open Sans Light" w:cs="Open Sans Light"/>
          <w:sz w:val="20"/>
          <w:szCs w:val="20"/>
          <w:lang w:val="en-AU"/>
        </w:rPr>
      </w:pPr>
      <w:r w:rsidRPr="5EC2A463">
        <w:rPr>
          <w:rFonts w:ascii="Open Sans Light" w:hAnsi="Open Sans Light" w:cs="Open Sans Light"/>
          <w:sz w:val="20"/>
          <w:szCs w:val="20"/>
          <w:lang w:val="en-AU"/>
        </w:rPr>
        <w:t xml:space="preserve">No. </w:t>
      </w:r>
      <w:r w:rsidR="49DFB89C" w:rsidRPr="5EC2A463">
        <w:rPr>
          <w:rFonts w:ascii="Open Sans Light" w:hAnsi="Open Sans Light" w:cs="Open Sans Light"/>
          <w:sz w:val="20"/>
          <w:szCs w:val="20"/>
          <w:lang w:val="en-AU"/>
        </w:rPr>
        <w:t>The intent to submit form must be filled at every window you intend to sit your final assessment.</w:t>
      </w:r>
    </w:p>
    <w:p w14:paraId="6AFA21D9" w14:textId="6D6C72A9" w:rsidR="00C942E5" w:rsidRPr="00C942E5" w:rsidRDefault="18BC15BA" w:rsidP="7798E40E">
      <w:pPr>
        <w:rPr>
          <w:rFonts w:ascii="Open Sans Light" w:hAnsi="Open Sans Light" w:cs="Open Sans Light"/>
          <w:b/>
          <w:bCs/>
          <w:sz w:val="20"/>
          <w:szCs w:val="20"/>
          <w:lang w:val="en-AU"/>
        </w:rPr>
      </w:pPr>
      <w:r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What happens if I fill the Intent to Submit form but then need to defer my assessment plans to the next window </w:t>
      </w:r>
      <w:r w:rsidR="00702B08">
        <w:rPr>
          <w:rFonts w:ascii="Open Sans Light" w:hAnsi="Open Sans Light" w:cs="Open Sans Light"/>
          <w:b/>
          <w:bCs/>
          <w:sz w:val="20"/>
          <w:szCs w:val="20"/>
          <w:lang w:val="en-AU"/>
        </w:rPr>
        <w:t>later in the year</w:t>
      </w:r>
      <w:r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>?</w:t>
      </w:r>
    </w:p>
    <w:p w14:paraId="4E526781" w14:textId="2E14F81E" w:rsidR="18BC15BA" w:rsidRDefault="18BC15BA" w:rsidP="7798E40E">
      <w:pPr>
        <w:pStyle w:val="ListParagraph"/>
        <w:numPr>
          <w:ilvl w:val="0"/>
          <w:numId w:val="15"/>
        </w:numPr>
        <w:rPr>
          <w:rFonts w:ascii="Open Sans Light" w:hAnsi="Open Sans Light" w:cs="Open Sans Light"/>
          <w:sz w:val="20"/>
          <w:szCs w:val="20"/>
          <w:lang w:val="en-AU"/>
        </w:rPr>
      </w:pPr>
      <w:r w:rsidRPr="7798E40E">
        <w:rPr>
          <w:rFonts w:ascii="Open Sans Light" w:hAnsi="Open Sans Light" w:cs="Open Sans Light"/>
          <w:sz w:val="20"/>
          <w:szCs w:val="20"/>
          <w:lang w:val="en-AU"/>
        </w:rPr>
        <w:t xml:space="preserve">If you </w:t>
      </w:r>
      <w:r w:rsidR="1823D538" w:rsidRPr="7798E40E">
        <w:rPr>
          <w:rFonts w:ascii="Open Sans Light" w:hAnsi="Open Sans Light" w:cs="Open Sans Light"/>
          <w:sz w:val="20"/>
          <w:szCs w:val="20"/>
          <w:lang w:val="en-AU"/>
        </w:rPr>
        <w:t xml:space="preserve">need to defer your assessment, please let us know. But you will need to fill another Intent to Submit form for the second window. </w:t>
      </w:r>
    </w:p>
    <w:p w14:paraId="08D8BE2B" w14:textId="7636AB9B" w:rsidR="1823D538" w:rsidRDefault="1823D538" w:rsidP="5EC2A463">
      <w:pPr>
        <w:rPr>
          <w:rFonts w:ascii="Open Sans Light" w:hAnsi="Open Sans Light" w:cs="Open Sans Light"/>
          <w:b/>
          <w:bCs/>
          <w:sz w:val="20"/>
          <w:szCs w:val="20"/>
          <w:lang w:val="en-AU"/>
        </w:rPr>
      </w:pPr>
      <w:r w:rsidRPr="5EC2A463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If I get referred at this session, will I need to fill the intent to sit form again </w:t>
      </w:r>
      <w:r w:rsidR="156D1876" w:rsidRPr="5EC2A463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at a future assessment window? </w:t>
      </w:r>
    </w:p>
    <w:p w14:paraId="78BC94E0" w14:textId="18F5217C" w:rsidR="1823D538" w:rsidRDefault="1823D538" w:rsidP="7798E40E">
      <w:pPr>
        <w:pStyle w:val="ListParagraph"/>
        <w:numPr>
          <w:ilvl w:val="0"/>
          <w:numId w:val="1"/>
        </w:numPr>
        <w:rPr>
          <w:rFonts w:ascii="Open Sans Light" w:hAnsi="Open Sans Light" w:cs="Open Sans Light"/>
          <w:sz w:val="20"/>
          <w:szCs w:val="20"/>
          <w:lang w:val="en-AU"/>
        </w:rPr>
      </w:pPr>
      <w:r w:rsidRPr="5EC2A463">
        <w:rPr>
          <w:rFonts w:ascii="Open Sans Light" w:hAnsi="Open Sans Light" w:cs="Open Sans Light"/>
          <w:sz w:val="20"/>
          <w:szCs w:val="20"/>
          <w:lang w:val="en-AU"/>
        </w:rPr>
        <w:t>Yes</w:t>
      </w:r>
      <w:r w:rsidR="42179F7D" w:rsidRPr="5EC2A463">
        <w:rPr>
          <w:rFonts w:ascii="Open Sans Light" w:hAnsi="Open Sans Light" w:cs="Open Sans Light"/>
          <w:sz w:val="20"/>
          <w:szCs w:val="20"/>
          <w:lang w:val="en-AU"/>
        </w:rPr>
        <w:t>. The intent to submit form must be filled at every window</w:t>
      </w:r>
      <w:r w:rsidR="03A153EE" w:rsidRPr="5EC2A463">
        <w:rPr>
          <w:rFonts w:ascii="Open Sans Light" w:hAnsi="Open Sans Light" w:cs="Open Sans Light"/>
          <w:sz w:val="20"/>
          <w:szCs w:val="20"/>
          <w:lang w:val="en-AU"/>
        </w:rPr>
        <w:t xml:space="preserve"> you intend to sit your final assessment. </w:t>
      </w:r>
    </w:p>
    <w:p w14:paraId="6E65E25D" w14:textId="66FFE9E0" w:rsidR="1823D538" w:rsidRDefault="1823D538" w:rsidP="7798E40E">
      <w:pPr>
        <w:rPr>
          <w:rFonts w:ascii="Open Sans Light" w:hAnsi="Open Sans Light" w:cs="Open Sans Light"/>
          <w:b/>
          <w:bCs/>
          <w:sz w:val="20"/>
          <w:szCs w:val="20"/>
          <w:lang w:val="en-AU"/>
        </w:rPr>
      </w:pPr>
      <w:r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I cannot access the intent to submit form in my Assessment Platform page. Can I email the </w:t>
      </w:r>
      <w:r w:rsidR="10E9283A"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>RICS</w:t>
      </w:r>
      <w:r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 staff of my intention</w:t>
      </w:r>
      <w:r w:rsidR="3F8CADE7"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 to submit</w:t>
      </w:r>
      <w:r w:rsidRPr="7798E40E">
        <w:rPr>
          <w:rFonts w:ascii="Open Sans Light" w:hAnsi="Open Sans Light" w:cs="Open Sans Light"/>
          <w:b/>
          <w:bCs/>
          <w:sz w:val="20"/>
          <w:szCs w:val="20"/>
          <w:lang w:val="en-AU"/>
        </w:rPr>
        <w:t xml:space="preserve"> instead? </w:t>
      </w:r>
    </w:p>
    <w:p w14:paraId="33F2F458" w14:textId="5D8BE38E" w:rsidR="1823D538" w:rsidRDefault="1823D538" w:rsidP="7798E40E">
      <w:pPr>
        <w:rPr>
          <w:rFonts w:ascii="Open Sans Light" w:hAnsi="Open Sans Light" w:cs="Open Sans Light"/>
          <w:sz w:val="20"/>
          <w:szCs w:val="20"/>
          <w:lang w:val="en-AU"/>
        </w:rPr>
      </w:pPr>
      <w:r w:rsidRPr="5EC2A463">
        <w:rPr>
          <w:rFonts w:ascii="Open Sans Light" w:hAnsi="Open Sans Light" w:cs="Open Sans Light"/>
          <w:sz w:val="20"/>
          <w:szCs w:val="20"/>
          <w:lang w:val="en-AU"/>
        </w:rPr>
        <w:t xml:space="preserve">No, the forms must be submitted through the assessment platform. If you cannot see the ITS form, please </w:t>
      </w:r>
      <w:r w:rsidR="00BE3BD6">
        <w:rPr>
          <w:rFonts w:ascii="Open Sans Light" w:hAnsi="Open Sans Light" w:cs="Open Sans Light"/>
          <w:sz w:val="20"/>
          <w:szCs w:val="20"/>
          <w:lang w:val="en-AU"/>
        </w:rPr>
        <w:t xml:space="preserve">contact </w:t>
      </w:r>
      <w:hyperlink r:id="rId5" w:history="1">
        <w:r w:rsidR="002971C0" w:rsidRPr="00434453">
          <w:rPr>
            <w:rStyle w:val="Hyperlink"/>
            <w:rFonts w:ascii="Open Sans Light" w:hAnsi="Open Sans Light" w:cs="Open Sans Light"/>
            <w:sz w:val="20"/>
            <w:szCs w:val="20"/>
            <w:lang w:val="en-AU"/>
          </w:rPr>
          <w:t>apacassessmentdelivery@rics.org</w:t>
        </w:r>
      </w:hyperlink>
      <w:r w:rsidR="00BE3BD6">
        <w:rPr>
          <w:rFonts w:ascii="Open Sans Light" w:hAnsi="Open Sans Light" w:cs="Open Sans Light"/>
          <w:sz w:val="20"/>
          <w:szCs w:val="20"/>
          <w:lang w:val="en-AU"/>
        </w:rPr>
        <w:t xml:space="preserve"> </w:t>
      </w:r>
      <w:r w:rsidRPr="5EC2A463">
        <w:rPr>
          <w:rFonts w:ascii="Open Sans Light" w:hAnsi="Open Sans Light" w:cs="Open Sans Light"/>
          <w:sz w:val="20"/>
          <w:szCs w:val="20"/>
          <w:lang w:val="en-AU"/>
        </w:rPr>
        <w:t xml:space="preserve"> so we can liaise with IT to address this problem. </w:t>
      </w:r>
      <w:r w:rsidR="49A33E91" w:rsidRPr="5EC2A463">
        <w:rPr>
          <w:rFonts w:ascii="Open Sans Light" w:hAnsi="Open Sans Light" w:cs="Open Sans Light"/>
          <w:sz w:val="20"/>
          <w:szCs w:val="20"/>
          <w:lang w:val="en-AU"/>
        </w:rPr>
        <w:t xml:space="preserve">Please plan accordingly. </w:t>
      </w:r>
    </w:p>
    <w:p w14:paraId="3746FFB3" w14:textId="2A09DC01" w:rsidR="00C942E5" w:rsidRPr="00C942E5" w:rsidRDefault="00C942E5" w:rsidP="00C942E5">
      <w:pPr>
        <w:rPr>
          <w:rFonts w:ascii="Open Sans Light" w:hAnsi="Open Sans Light" w:cs="Open Sans Light"/>
          <w:sz w:val="20"/>
          <w:szCs w:val="20"/>
          <w:lang w:val="en-AU"/>
        </w:rPr>
      </w:pPr>
    </w:p>
    <w:p w14:paraId="46B7DFEA" w14:textId="77777777" w:rsidR="00C942E5" w:rsidRPr="00973A6B" w:rsidRDefault="00C942E5">
      <w:pPr>
        <w:rPr>
          <w:rFonts w:ascii="Open Sans Light" w:hAnsi="Open Sans Light" w:cs="Open Sans Light"/>
          <w:lang w:val="en-AU"/>
        </w:rPr>
      </w:pPr>
    </w:p>
    <w:sectPr w:rsidR="00C942E5" w:rsidRPr="00973A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0C22"/>
    <w:multiLevelType w:val="hybridMultilevel"/>
    <w:tmpl w:val="FFFFFFFF"/>
    <w:lvl w:ilvl="0" w:tplc="7C4E5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F07B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8E28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387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2855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D2B6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8203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7282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E0B3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C1EA3"/>
    <w:multiLevelType w:val="hybridMultilevel"/>
    <w:tmpl w:val="20B4D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F09BF"/>
    <w:multiLevelType w:val="hybridMultilevel"/>
    <w:tmpl w:val="1D025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B2722"/>
    <w:multiLevelType w:val="hybridMultilevel"/>
    <w:tmpl w:val="DC4CD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C175B"/>
    <w:multiLevelType w:val="hybridMultilevel"/>
    <w:tmpl w:val="5C1C2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7660B"/>
    <w:multiLevelType w:val="hybridMultilevel"/>
    <w:tmpl w:val="FFCE2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255CD"/>
    <w:multiLevelType w:val="hybridMultilevel"/>
    <w:tmpl w:val="FFFFFFFF"/>
    <w:lvl w:ilvl="0" w:tplc="F1FCE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4EC8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EE5A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DC32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E267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FE38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6AB1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82DB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CE1D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7D3DBD"/>
    <w:multiLevelType w:val="hybridMultilevel"/>
    <w:tmpl w:val="FFFFFFFF"/>
    <w:lvl w:ilvl="0" w:tplc="08B2EC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20C2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4024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6FD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74C2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5067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0623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682F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2280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EB4FAE"/>
    <w:multiLevelType w:val="hybridMultilevel"/>
    <w:tmpl w:val="FFFFFFFF"/>
    <w:lvl w:ilvl="0" w:tplc="FCA4CE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D0C5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B698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CAD0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3E73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2C84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B246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C411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54C6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E507D"/>
    <w:multiLevelType w:val="hybridMultilevel"/>
    <w:tmpl w:val="5DE0B3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C365BD"/>
    <w:multiLevelType w:val="hybridMultilevel"/>
    <w:tmpl w:val="87DC8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3472A"/>
    <w:multiLevelType w:val="hybridMultilevel"/>
    <w:tmpl w:val="B8645A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B82A7C"/>
    <w:multiLevelType w:val="hybridMultilevel"/>
    <w:tmpl w:val="FFFFFFFF"/>
    <w:lvl w:ilvl="0" w:tplc="0F2ED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7253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6886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2C47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D471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6C6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12E7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ECBF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4469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FD62FF"/>
    <w:multiLevelType w:val="hybridMultilevel"/>
    <w:tmpl w:val="709C6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DE2126"/>
    <w:multiLevelType w:val="hybridMultilevel"/>
    <w:tmpl w:val="BC20A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85524C"/>
    <w:multiLevelType w:val="hybridMultilevel"/>
    <w:tmpl w:val="FFFFFFFF"/>
    <w:lvl w:ilvl="0" w:tplc="0F822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DA54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3EA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42D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48A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52BD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3206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BCFD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7A8D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64062">
    <w:abstractNumId w:val="12"/>
  </w:num>
  <w:num w:numId="2" w16cid:durableId="1149444065">
    <w:abstractNumId w:val="5"/>
  </w:num>
  <w:num w:numId="3" w16cid:durableId="1378507201">
    <w:abstractNumId w:val="3"/>
  </w:num>
  <w:num w:numId="4" w16cid:durableId="1492334010">
    <w:abstractNumId w:val="10"/>
  </w:num>
  <w:num w:numId="5" w16cid:durableId="1535267607">
    <w:abstractNumId w:val="14"/>
  </w:num>
  <w:num w:numId="6" w16cid:durableId="1552300934">
    <w:abstractNumId w:val="6"/>
  </w:num>
  <w:num w:numId="7" w16cid:durableId="1604607869">
    <w:abstractNumId w:val="1"/>
  </w:num>
  <w:num w:numId="8" w16cid:durableId="1641183994">
    <w:abstractNumId w:val="2"/>
  </w:num>
  <w:num w:numId="9" w16cid:durableId="1665476607">
    <w:abstractNumId w:val="8"/>
  </w:num>
  <w:num w:numId="10" w16cid:durableId="1884904372">
    <w:abstractNumId w:val="9"/>
  </w:num>
  <w:num w:numId="11" w16cid:durableId="2065791671">
    <w:abstractNumId w:val="4"/>
  </w:num>
  <w:num w:numId="12" w16cid:durableId="472135412">
    <w:abstractNumId w:val="7"/>
  </w:num>
  <w:num w:numId="13" w16cid:durableId="523711508">
    <w:abstractNumId w:val="0"/>
  </w:num>
  <w:num w:numId="14" w16cid:durableId="750933793">
    <w:abstractNumId w:val="13"/>
  </w:num>
  <w:num w:numId="15" w16cid:durableId="805779722">
    <w:abstractNumId w:val="15"/>
  </w:num>
  <w:num w:numId="16" w16cid:durableId="8329946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D72"/>
    <w:rsid w:val="00030C19"/>
    <w:rsid w:val="000435F0"/>
    <w:rsid w:val="000723C2"/>
    <w:rsid w:val="00097A1E"/>
    <w:rsid w:val="000F5324"/>
    <w:rsid w:val="00145CF8"/>
    <w:rsid w:val="002971C0"/>
    <w:rsid w:val="00301C1F"/>
    <w:rsid w:val="00377D88"/>
    <w:rsid w:val="0042767C"/>
    <w:rsid w:val="004876A8"/>
    <w:rsid w:val="004C4CAC"/>
    <w:rsid w:val="004E14DF"/>
    <w:rsid w:val="0054466E"/>
    <w:rsid w:val="00564FFB"/>
    <w:rsid w:val="00570F1E"/>
    <w:rsid w:val="00573233"/>
    <w:rsid w:val="005937A0"/>
    <w:rsid w:val="005B7090"/>
    <w:rsid w:val="005E2DD6"/>
    <w:rsid w:val="005F071D"/>
    <w:rsid w:val="006454B2"/>
    <w:rsid w:val="006A3B31"/>
    <w:rsid w:val="006D04F8"/>
    <w:rsid w:val="00702B08"/>
    <w:rsid w:val="00704999"/>
    <w:rsid w:val="007658A6"/>
    <w:rsid w:val="007A57CC"/>
    <w:rsid w:val="007D0151"/>
    <w:rsid w:val="007E13FB"/>
    <w:rsid w:val="007F2B7F"/>
    <w:rsid w:val="00973A6B"/>
    <w:rsid w:val="009A3BC5"/>
    <w:rsid w:val="00A16AFF"/>
    <w:rsid w:val="00AC615D"/>
    <w:rsid w:val="00AE2025"/>
    <w:rsid w:val="00B16A5A"/>
    <w:rsid w:val="00B233FA"/>
    <w:rsid w:val="00BE3BD6"/>
    <w:rsid w:val="00C77DA1"/>
    <w:rsid w:val="00C942E5"/>
    <w:rsid w:val="00CD474E"/>
    <w:rsid w:val="00CD5D72"/>
    <w:rsid w:val="00D154B3"/>
    <w:rsid w:val="00D2354C"/>
    <w:rsid w:val="00DF10FB"/>
    <w:rsid w:val="00DF6ED8"/>
    <w:rsid w:val="00F17054"/>
    <w:rsid w:val="00F50DCF"/>
    <w:rsid w:val="00F5265B"/>
    <w:rsid w:val="01D10C32"/>
    <w:rsid w:val="024215A5"/>
    <w:rsid w:val="03A153EE"/>
    <w:rsid w:val="03E022D8"/>
    <w:rsid w:val="05802020"/>
    <w:rsid w:val="07970793"/>
    <w:rsid w:val="08D7AC28"/>
    <w:rsid w:val="0A5EE3FA"/>
    <w:rsid w:val="0AF43332"/>
    <w:rsid w:val="0C445230"/>
    <w:rsid w:val="0CF3C1C3"/>
    <w:rsid w:val="108AA7C5"/>
    <w:rsid w:val="10E9283A"/>
    <w:rsid w:val="10E9CDBC"/>
    <w:rsid w:val="14B59AF5"/>
    <w:rsid w:val="156D1876"/>
    <w:rsid w:val="1823D538"/>
    <w:rsid w:val="18BC15BA"/>
    <w:rsid w:val="19A98DE7"/>
    <w:rsid w:val="1D9E6AA9"/>
    <w:rsid w:val="1ED4EC76"/>
    <w:rsid w:val="219F2058"/>
    <w:rsid w:val="220C4344"/>
    <w:rsid w:val="238D286A"/>
    <w:rsid w:val="23D2533F"/>
    <w:rsid w:val="25A09FD1"/>
    <w:rsid w:val="287D6D31"/>
    <w:rsid w:val="2A8AF58A"/>
    <w:rsid w:val="2C770E9C"/>
    <w:rsid w:val="2CABA98C"/>
    <w:rsid w:val="2E0073C8"/>
    <w:rsid w:val="30EB6DC9"/>
    <w:rsid w:val="3143FB45"/>
    <w:rsid w:val="336FC631"/>
    <w:rsid w:val="397FC51C"/>
    <w:rsid w:val="3B7689BF"/>
    <w:rsid w:val="3F8CADE7"/>
    <w:rsid w:val="42179F7D"/>
    <w:rsid w:val="472E2A2E"/>
    <w:rsid w:val="4764A188"/>
    <w:rsid w:val="485BDA8A"/>
    <w:rsid w:val="49A33E91"/>
    <w:rsid w:val="49DFB89C"/>
    <w:rsid w:val="4AA50E09"/>
    <w:rsid w:val="4C8154AE"/>
    <w:rsid w:val="4DEFE571"/>
    <w:rsid w:val="4DFD7D23"/>
    <w:rsid w:val="4F61A2F5"/>
    <w:rsid w:val="4F6568AF"/>
    <w:rsid w:val="57B4C85D"/>
    <w:rsid w:val="58490034"/>
    <w:rsid w:val="5E5188B8"/>
    <w:rsid w:val="5EC2A463"/>
    <w:rsid w:val="6290A242"/>
    <w:rsid w:val="63B5332F"/>
    <w:rsid w:val="678DD369"/>
    <w:rsid w:val="68820757"/>
    <w:rsid w:val="693CBBE3"/>
    <w:rsid w:val="695AD7DD"/>
    <w:rsid w:val="6A3F63DB"/>
    <w:rsid w:val="6A730704"/>
    <w:rsid w:val="6A966DD2"/>
    <w:rsid w:val="6FE7198E"/>
    <w:rsid w:val="6FFA834B"/>
    <w:rsid w:val="717B3261"/>
    <w:rsid w:val="73D3310C"/>
    <w:rsid w:val="7679D780"/>
    <w:rsid w:val="775FEA8E"/>
    <w:rsid w:val="7798E40E"/>
    <w:rsid w:val="79E44FE8"/>
    <w:rsid w:val="7B6BDD3D"/>
    <w:rsid w:val="7CAE8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C46B7"/>
  <w15:chartTrackingRefBased/>
  <w15:docId w15:val="{6B949D3F-0AD6-4EDF-9912-421BE6F5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5D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D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D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D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D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D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D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D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D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D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D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D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D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D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D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D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D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D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D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D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D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5D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D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D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D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D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D7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3BD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3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pacassessmentdelivery@ric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676</Words>
  <Characters>3855</Characters>
  <Application>Microsoft Office Word</Application>
  <DocSecurity>0</DocSecurity>
  <Lines>32</Lines>
  <Paragraphs>9</Paragraphs>
  <ScaleCrop>false</ScaleCrop>
  <Company/>
  <LinksUpToDate>false</LinksUpToDate>
  <CharactersWithSpaces>4522</CharactersWithSpaces>
  <SharedDoc>false</SharedDoc>
  <HLinks>
    <vt:vector size="6" baseType="variant">
      <vt:variant>
        <vt:i4>2490385</vt:i4>
      </vt:variant>
      <vt:variant>
        <vt:i4>0</vt:i4>
      </vt:variant>
      <vt:variant>
        <vt:i4>0</vt:i4>
      </vt:variant>
      <vt:variant>
        <vt:i4>5</vt:i4>
      </vt:variant>
      <vt:variant>
        <vt:lpwstr>mailto:aemeaassessmentdelivery@rics.org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Marcey Baumber</dc:creator>
  <cp:keywords/>
  <dc:description/>
  <cp:lastModifiedBy>Nick Inatey</cp:lastModifiedBy>
  <cp:revision>5</cp:revision>
  <dcterms:created xsi:type="dcterms:W3CDTF">2025-01-17T01:48:00Z</dcterms:created>
  <dcterms:modified xsi:type="dcterms:W3CDTF">2025-02-25T00:08:00Z</dcterms:modified>
</cp:coreProperties>
</file>